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0B85A" w14:textId="342366A6" w:rsidR="001D766E" w:rsidRDefault="009D7EB6" w:rsidP="009D7EB6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D72D8" wp14:editId="185947C7">
                <wp:simplePos x="0" y="0"/>
                <wp:positionH relativeFrom="column">
                  <wp:posOffset>-209550</wp:posOffset>
                </wp:positionH>
                <wp:positionV relativeFrom="paragraph">
                  <wp:posOffset>245745</wp:posOffset>
                </wp:positionV>
                <wp:extent cx="10170160" cy="10160"/>
                <wp:effectExtent l="6350" t="17145" r="21590" b="23495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0160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19.35pt" to="784.35pt,2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" strokecolor="black [3213]" strokeweight="1.25pt">
                <v:shadow opacity="24903f" origin=",.5" offset="0,20000emu"/>
              </v:line>
            </w:pict>
          </mc:Fallback>
        </mc:AlternateContent>
      </w:r>
      <w:r>
        <w:t>DX650 Collaboration Endpoint</w:t>
      </w:r>
    </w:p>
    <w:p w14:paraId="6E554430" w14:textId="41AD68D7" w:rsidR="00123ABF" w:rsidRDefault="00123ABF" w:rsidP="00CB272E">
      <w:pPr>
        <w:pStyle w:val="Heading1"/>
        <w:spacing w:before="0"/>
      </w:pPr>
      <w:r>
        <w:t>Phone Application</w:t>
      </w:r>
      <w:r w:rsidR="00CB272E">
        <w:t xml:space="preserve"> </w:t>
      </w:r>
      <w:r w:rsidR="00CB272E">
        <w:rPr>
          <w:noProof/>
        </w:rPr>
        <w:drawing>
          <wp:inline distT="0" distB="0" distL="0" distR="0" wp14:anchorId="6C327FAD" wp14:editId="2F46E2FD">
            <wp:extent cx="314402" cy="444500"/>
            <wp:effectExtent l="0" t="0" r="0" b="0"/>
            <wp:docPr id="5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0" cy="44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C155" w14:textId="34793DB5" w:rsidR="00CE0362" w:rsidRDefault="003C0464" w:rsidP="00CB272E">
      <w:pPr>
        <w:pStyle w:val="Heading2"/>
        <w:spacing w:before="120"/>
      </w:pPr>
      <w:r>
        <w:t>Place a Call</w:t>
      </w:r>
    </w:p>
    <w:p w14:paraId="7D3230E1" w14:textId="098A2A7E" w:rsidR="0084668B" w:rsidRPr="0084668B" w:rsidRDefault="0084668B" w:rsidP="00CB272E">
      <w:pPr>
        <w:spacing w:after="120"/>
      </w:pPr>
      <w:r>
        <w:t xml:space="preserve">The following options are available from the </w:t>
      </w:r>
      <w:r w:rsidRPr="0084668B">
        <w:rPr>
          <w:rStyle w:val="SubtitleChar"/>
        </w:rPr>
        <w:t>Phone</w:t>
      </w:r>
      <w:r>
        <w:t xml:space="preserve"> application on your DX650.</w:t>
      </w:r>
    </w:p>
    <w:p w14:paraId="68B86C8C" w14:textId="7379CC46" w:rsidR="00CE0362" w:rsidRDefault="0084668B" w:rsidP="00CB272E">
      <w:pPr>
        <w:pStyle w:val="Heading3"/>
        <w:spacing w:before="0"/>
      </w:pPr>
      <w:r>
        <w:t xml:space="preserve">Dial From the </w:t>
      </w:r>
      <w:r w:rsidR="00EC5939">
        <w:t>Directory</w:t>
      </w:r>
    </w:p>
    <w:p w14:paraId="3550438F" w14:textId="66DA4E99" w:rsidR="003C0464" w:rsidRDefault="003C0464" w:rsidP="00CB272E">
      <w:pPr>
        <w:pStyle w:val="ListParagraph"/>
        <w:numPr>
          <w:ilvl w:val="0"/>
          <w:numId w:val="5"/>
        </w:numPr>
        <w:spacing w:after="120"/>
      </w:pPr>
      <w:r>
        <w:t>Tap</w:t>
      </w:r>
      <w:r w:rsidR="0084668B">
        <w:t xml:space="preserve"> the </w:t>
      </w:r>
      <w:r w:rsidR="0084668B" w:rsidRPr="0084668B">
        <w:rPr>
          <w:rStyle w:val="SubtitleChar"/>
        </w:rPr>
        <w:t>Search</w:t>
      </w:r>
      <w:r w:rsidR="0084668B">
        <w:t xml:space="preserve"> </w:t>
      </w:r>
      <w:r w:rsidR="0084668B" w:rsidRPr="0084668B">
        <w:rPr>
          <w:noProof/>
        </w:rPr>
        <w:drawing>
          <wp:inline distT="0" distB="0" distL="0" distR="0" wp14:anchorId="119E204A" wp14:editId="7A495FDE">
            <wp:extent cx="279400" cy="279400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68B">
        <w:t xml:space="preserve"> icon</w:t>
      </w:r>
      <w:r>
        <w:t>.</w:t>
      </w:r>
    </w:p>
    <w:p w14:paraId="1734A6B6" w14:textId="79F6C63F" w:rsidR="003C0464" w:rsidRDefault="0084668B" w:rsidP="003C0464">
      <w:pPr>
        <w:pStyle w:val="ListParagraph"/>
        <w:numPr>
          <w:ilvl w:val="0"/>
          <w:numId w:val="5"/>
        </w:numPr>
      </w:pPr>
      <w:r>
        <w:t>Enter a name in the Search field.  This action searches your local contacts and the corporate directory.</w:t>
      </w:r>
    </w:p>
    <w:p w14:paraId="6006413C" w14:textId="21631ABA" w:rsidR="0084668B" w:rsidRDefault="0084668B" w:rsidP="003C0464">
      <w:pPr>
        <w:pStyle w:val="ListParagraph"/>
        <w:numPr>
          <w:ilvl w:val="0"/>
          <w:numId w:val="5"/>
        </w:numPr>
      </w:pPr>
      <w:r>
        <w:t>Highlight a nam</w:t>
      </w:r>
      <w:r w:rsidR="00A56A15">
        <w:t>e and either lift the handset,</w:t>
      </w:r>
      <w:r>
        <w:t xml:space="preserve"> press the </w:t>
      </w:r>
      <w:r w:rsidRPr="00A56A15">
        <w:rPr>
          <w:rStyle w:val="SubtitleChar"/>
        </w:rPr>
        <w:t>Speakerphone</w:t>
      </w:r>
      <w:r>
        <w:t xml:space="preserve"> </w:t>
      </w:r>
      <w:r>
        <w:rPr>
          <w:noProof/>
        </w:rPr>
        <w:drawing>
          <wp:inline distT="0" distB="0" distL="0" distR="0" wp14:anchorId="31808191" wp14:editId="640913B8">
            <wp:extent cx="558800" cy="279400"/>
            <wp:effectExtent l="0" t="0" r="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4E8">
        <w:t xml:space="preserve"> button</w:t>
      </w:r>
      <w:r w:rsidR="00A56A15">
        <w:t xml:space="preserve">, or press the </w:t>
      </w:r>
      <w:r w:rsidR="00A56A15" w:rsidRPr="00A56A15">
        <w:rPr>
          <w:rStyle w:val="SubtitleChar"/>
        </w:rPr>
        <w:t>Headset</w:t>
      </w:r>
      <w:r w:rsidR="00A56A15">
        <w:t xml:space="preserve"> </w:t>
      </w:r>
      <w:r w:rsidR="00A56A15">
        <w:rPr>
          <w:noProof/>
        </w:rPr>
        <w:drawing>
          <wp:inline distT="0" distB="0" distL="0" distR="0" wp14:anchorId="5D767B24" wp14:editId="7DB9F3A1">
            <wp:extent cx="533400" cy="254000"/>
            <wp:effectExtent l="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4E8">
        <w:t xml:space="preserve"> button</w:t>
      </w:r>
      <w:r>
        <w:t xml:space="preserve"> to place the call.</w:t>
      </w:r>
    </w:p>
    <w:p w14:paraId="44525F80" w14:textId="726A3B4E" w:rsidR="00A56A15" w:rsidRDefault="00A56A15" w:rsidP="00CB272E">
      <w:pPr>
        <w:pStyle w:val="Heading3"/>
        <w:spacing w:before="120"/>
      </w:pPr>
      <w:r>
        <w:t>Dial With Speakerphone</w:t>
      </w:r>
    </w:p>
    <w:p w14:paraId="26287300" w14:textId="4570012A" w:rsidR="00A56A15" w:rsidRDefault="00A56A15" w:rsidP="00A56A15">
      <w:pPr>
        <w:pStyle w:val="ListParagraph"/>
        <w:numPr>
          <w:ilvl w:val="0"/>
          <w:numId w:val="6"/>
        </w:numPr>
      </w:pPr>
      <w:r>
        <w:t xml:space="preserve">Press the </w:t>
      </w:r>
      <w:r w:rsidRPr="00A56A15">
        <w:rPr>
          <w:rStyle w:val="SubtitleChar"/>
        </w:rPr>
        <w:t>Speakerphone</w:t>
      </w:r>
      <w:r>
        <w:t xml:space="preserve"> </w:t>
      </w:r>
      <w:r>
        <w:rPr>
          <w:noProof/>
        </w:rPr>
        <w:drawing>
          <wp:inline distT="0" distB="0" distL="0" distR="0" wp14:anchorId="18A2764D" wp14:editId="2BA11515">
            <wp:extent cx="558800" cy="279400"/>
            <wp:effectExtent l="0" t="0" r="0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4E8">
        <w:t xml:space="preserve"> button</w:t>
      </w:r>
      <w:r>
        <w:t>.</w:t>
      </w:r>
    </w:p>
    <w:p w14:paraId="5DB28771" w14:textId="4D5F7A38" w:rsidR="00A56A15" w:rsidRDefault="00A56A15" w:rsidP="00A56A15">
      <w:pPr>
        <w:pStyle w:val="ListParagraph"/>
        <w:numPr>
          <w:ilvl w:val="0"/>
          <w:numId w:val="6"/>
        </w:numPr>
      </w:pPr>
      <w:r>
        <w:t>Dial the number.</w:t>
      </w:r>
    </w:p>
    <w:p w14:paraId="7936FB9C" w14:textId="39A46450" w:rsidR="00A56A15" w:rsidRDefault="00A56A15" w:rsidP="007E76BD">
      <w:pPr>
        <w:pStyle w:val="Heading3"/>
      </w:pPr>
      <w:r>
        <w:t>Dial With a Headset</w:t>
      </w:r>
    </w:p>
    <w:p w14:paraId="3CCDAE4C" w14:textId="2CED4943" w:rsidR="00A56A15" w:rsidRDefault="00A56A15" w:rsidP="00CB272E">
      <w:pPr>
        <w:spacing w:after="120"/>
      </w:pPr>
      <w:r>
        <w:t xml:space="preserve">Press the </w:t>
      </w:r>
      <w:r w:rsidRPr="00A56A15">
        <w:rPr>
          <w:rStyle w:val="SubtitleChar"/>
        </w:rPr>
        <w:t>Headset</w:t>
      </w:r>
      <w:r>
        <w:t xml:space="preserve"> </w:t>
      </w:r>
      <w:r>
        <w:rPr>
          <w:noProof/>
        </w:rPr>
        <w:drawing>
          <wp:inline distT="0" distB="0" distL="0" distR="0" wp14:anchorId="0EF45792" wp14:editId="4ED043D2">
            <wp:extent cx="533400" cy="254000"/>
            <wp:effectExtent l="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4E8">
        <w:t xml:space="preserve"> button</w:t>
      </w:r>
      <w:r>
        <w:t xml:space="preserve"> and enter a numbers.  If</w:t>
      </w:r>
      <w:r w:rsidR="008C44E8">
        <w:t xml:space="preserve"> the headset button</w:t>
      </w:r>
      <w:r>
        <w:t xml:space="preserve"> is lit, press New Call and enter a number.</w:t>
      </w:r>
    </w:p>
    <w:p w14:paraId="3CF2D09E" w14:textId="302A6163" w:rsidR="008C44E8" w:rsidRDefault="008C44E8" w:rsidP="007E76BD">
      <w:pPr>
        <w:pStyle w:val="Heading2"/>
      </w:pPr>
      <w:r>
        <w:t>End a Call</w:t>
      </w:r>
    </w:p>
    <w:p w14:paraId="4A3A0DA5" w14:textId="4098C79D" w:rsidR="008C44E8" w:rsidRDefault="008C44E8" w:rsidP="008C44E8">
      <w:r>
        <w:t xml:space="preserve">If you are calling using Speakerphone, you may press the Speakerphone button to end the call, or press the </w:t>
      </w:r>
      <w:r w:rsidRPr="00DF6458">
        <w:rPr>
          <w:rStyle w:val="SubtitleChar"/>
        </w:rPr>
        <w:t>End Call</w:t>
      </w:r>
      <w:r>
        <w:t xml:space="preserve"> </w:t>
      </w:r>
      <w:r>
        <w:rPr>
          <w:noProof/>
        </w:rPr>
        <w:drawing>
          <wp:inline distT="0" distB="0" distL="0" distR="0" wp14:anchorId="42B1C96F" wp14:editId="6FC73DA1">
            <wp:extent cx="571500" cy="254000"/>
            <wp:effectExtent l="0" t="0" r="12700" b="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</w:t>
      </w:r>
    </w:p>
    <w:p w14:paraId="402EA162" w14:textId="5B148F0C" w:rsidR="008C44E8" w:rsidRPr="008C44E8" w:rsidRDefault="008C44E8" w:rsidP="00CB272E">
      <w:pPr>
        <w:spacing w:after="120"/>
      </w:pPr>
      <w:r>
        <w:t>If you</w:t>
      </w:r>
      <w:r w:rsidR="00FA6940">
        <w:t xml:space="preserve"> have more than one call </w:t>
      </w:r>
      <w:r>
        <w:t>on the same line</w:t>
      </w:r>
      <w:r w:rsidR="00FA6940">
        <w:t xml:space="preserve">, resume the call you wish to end then press the </w:t>
      </w:r>
      <w:r w:rsidR="00FA6940" w:rsidRPr="00DF6458">
        <w:rPr>
          <w:rStyle w:val="SubtitleChar"/>
        </w:rPr>
        <w:t xml:space="preserve">End Call </w:t>
      </w:r>
      <w:r w:rsidR="00FA6940">
        <w:rPr>
          <w:noProof/>
        </w:rPr>
        <w:drawing>
          <wp:inline distT="0" distB="0" distL="0" distR="0" wp14:anchorId="39D8BCDA" wp14:editId="0F0EA323">
            <wp:extent cx="571500" cy="254000"/>
            <wp:effectExtent l="0" t="0" r="12700" b="0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940">
        <w:t>button.</w:t>
      </w:r>
    </w:p>
    <w:p w14:paraId="062918F2" w14:textId="31802D4B" w:rsidR="00CE0362" w:rsidRDefault="00CE0362"/>
    <w:p w14:paraId="711D5468" w14:textId="77777777" w:rsidR="0058359B" w:rsidRDefault="0058359B" w:rsidP="00DF6458">
      <w:pPr>
        <w:pStyle w:val="Heading1"/>
        <w:spacing w:before="120"/>
      </w:pPr>
    </w:p>
    <w:p w14:paraId="71AEA678" w14:textId="5BC5519B" w:rsidR="00CE0362" w:rsidRDefault="00DF6458" w:rsidP="007E76BD">
      <w:pPr>
        <w:pStyle w:val="Heading2"/>
      </w:pPr>
      <w:r>
        <w:t>Answer a Call</w:t>
      </w:r>
    </w:p>
    <w:p w14:paraId="54355064" w14:textId="0C135753" w:rsidR="00CE0362" w:rsidRDefault="00DF6458">
      <w:r>
        <w:t xml:space="preserve">To answer a call, you may lift the handset, or tap </w:t>
      </w:r>
      <w:r w:rsidRPr="00DF6458">
        <w:rPr>
          <w:rStyle w:val="SubtitleChar"/>
        </w:rPr>
        <w:t>Answer</w:t>
      </w:r>
      <w:r>
        <w:t>.</w:t>
      </w:r>
    </w:p>
    <w:p w14:paraId="1C59DD7A" w14:textId="5BDCE166" w:rsidR="00CE0362" w:rsidRDefault="00DF6458" w:rsidP="007E76BD">
      <w:pPr>
        <w:pStyle w:val="Heading3"/>
      </w:pPr>
      <w:r>
        <w:t>Answer with Speakerphone</w:t>
      </w:r>
    </w:p>
    <w:p w14:paraId="5D09CBD0" w14:textId="3E2EE966" w:rsidR="00DF6458" w:rsidRDefault="00DF6458" w:rsidP="00DF6458">
      <w:r>
        <w:t xml:space="preserve">Press the </w:t>
      </w:r>
      <w:r w:rsidRPr="00DF6458">
        <w:rPr>
          <w:rStyle w:val="SubtitleChar"/>
        </w:rPr>
        <w:t>Speakerphone</w:t>
      </w:r>
      <w:r>
        <w:t xml:space="preserve"> </w:t>
      </w:r>
      <w:r>
        <w:rPr>
          <w:noProof/>
        </w:rPr>
        <w:drawing>
          <wp:inline distT="0" distB="0" distL="0" distR="0" wp14:anchorId="0ED794F7" wp14:editId="7F7A7EF3">
            <wp:extent cx="558800" cy="279400"/>
            <wp:effectExtent l="0" t="0" r="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</w:t>
      </w:r>
    </w:p>
    <w:p w14:paraId="19652B76" w14:textId="3F6F486B" w:rsidR="00DF6458" w:rsidRDefault="00DF6458" w:rsidP="007E76BD">
      <w:pPr>
        <w:pStyle w:val="Heading3"/>
      </w:pPr>
      <w:r>
        <w:t>Answer with Headset</w:t>
      </w:r>
    </w:p>
    <w:p w14:paraId="3169B5C6" w14:textId="60FE5349" w:rsidR="00DF6458" w:rsidRPr="00DF6458" w:rsidRDefault="00DF6458" w:rsidP="00DF6458">
      <w:r>
        <w:t xml:space="preserve">Press the </w:t>
      </w:r>
      <w:r w:rsidRPr="00DF6458">
        <w:rPr>
          <w:rStyle w:val="SubtitleChar"/>
        </w:rPr>
        <w:t>Headset</w:t>
      </w:r>
      <w:r>
        <w:t xml:space="preserve"> </w:t>
      </w:r>
      <w:r>
        <w:rPr>
          <w:noProof/>
        </w:rPr>
        <w:drawing>
          <wp:inline distT="0" distB="0" distL="0" distR="0" wp14:anchorId="4E5F0305" wp14:editId="2E03C08B">
            <wp:extent cx="533400" cy="254000"/>
            <wp:effectExtent l="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button, or if the Headset button is lit, press </w:t>
      </w:r>
      <w:r w:rsidRPr="00DF6458">
        <w:rPr>
          <w:rStyle w:val="SubtitleChar"/>
        </w:rPr>
        <w:t>Answer</w:t>
      </w:r>
      <w:r>
        <w:t>.</w:t>
      </w:r>
    </w:p>
    <w:p w14:paraId="3E92604C" w14:textId="53ED59DE" w:rsidR="00CE0362" w:rsidRDefault="00DF6458" w:rsidP="007E76BD">
      <w:pPr>
        <w:pStyle w:val="Heading3"/>
      </w:pPr>
      <w:r>
        <w:t>Answer a Second Call</w:t>
      </w:r>
    </w:p>
    <w:p w14:paraId="17CDF99A" w14:textId="5B6148B3" w:rsidR="00DF6458" w:rsidRPr="00DF6458" w:rsidRDefault="00DF6458" w:rsidP="00DF6458">
      <w:r>
        <w:t xml:space="preserve">Tap </w:t>
      </w:r>
      <w:r w:rsidRPr="00DF6458">
        <w:rPr>
          <w:rStyle w:val="SubtitleChar"/>
        </w:rPr>
        <w:t>Answer</w:t>
      </w:r>
      <w:r>
        <w:t xml:space="preserve">.  The current call with automatically </w:t>
      </w:r>
      <w:proofErr w:type="gramStart"/>
      <w:r>
        <w:t>be</w:t>
      </w:r>
      <w:proofErr w:type="gramEnd"/>
      <w:r>
        <w:t xml:space="preserve"> placed on Hold.</w:t>
      </w:r>
    </w:p>
    <w:p w14:paraId="10850852" w14:textId="5D61AAE4" w:rsidR="00CE0362" w:rsidRDefault="00DF6458" w:rsidP="007E76BD">
      <w:pPr>
        <w:pStyle w:val="Heading3"/>
      </w:pPr>
      <w:r>
        <w:t>Divert to Voicemail</w:t>
      </w:r>
    </w:p>
    <w:p w14:paraId="2F1BED0C" w14:textId="06E5DC40" w:rsidR="00DF6458" w:rsidRPr="00DF6458" w:rsidRDefault="00DF6458" w:rsidP="00DF6458">
      <w:r>
        <w:t xml:space="preserve">To send a ringing call directly to your voicemail, tap </w:t>
      </w:r>
      <w:r w:rsidRPr="00DF6458">
        <w:rPr>
          <w:rStyle w:val="SubtitleChar"/>
        </w:rPr>
        <w:t>Divert</w:t>
      </w:r>
      <w:r>
        <w:t>.</w:t>
      </w:r>
    </w:p>
    <w:p w14:paraId="5A9CFAEB" w14:textId="663F48E8" w:rsidR="00CE0362" w:rsidRDefault="00DF6458" w:rsidP="007E76BD">
      <w:pPr>
        <w:pStyle w:val="Heading2"/>
      </w:pPr>
      <w:r>
        <w:t>Audio Mute</w:t>
      </w:r>
    </w:p>
    <w:p w14:paraId="3B3F3A8C" w14:textId="5CAC9793" w:rsidR="00DF6458" w:rsidRDefault="00DF6458" w:rsidP="00DF6458">
      <w:r>
        <w:t>To mute a call:</w:t>
      </w:r>
    </w:p>
    <w:p w14:paraId="74AAEF55" w14:textId="00F3A428" w:rsidR="00DF6458" w:rsidRDefault="00DF6458" w:rsidP="00DF6458">
      <w:pPr>
        <w:pStyle w:val="ListParagraph"/>
        <w:numPr>
          <w:ilvl w:val="0"/>
          <w:numId w:val="7"/>
        </w:numPr>
      </w:pPr>
      <w:r>
        <w:t xml:space="preserve">Press the Mute </w:t>
      </w:r>
      <w:r>
        <w:rPr>
          <w:noProof/>
        </w:rPr>
        <w:drawing>
          <wp:inline distT="0" distB="0" distL="0" distR="0" wp14:anchorId="12C3765B" wp14:editId="35C1AC0D">
            <wp:extent cx="558800" cy="241300"/>
            <wp:effectExtent l="0" t="0" r="0" b="12700"/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  The button will illuminate in red to indicate mute is active.</w:t>
      </w:r>
    </w:p>
    <w:p w14:paraId="24B4668F" w14:textId="30DA80F7" w:rsidR="00DF6458" w:rsidRDefault="00DF6458" w:rsidP="00DF6458">
      <w:pPr>
        <w:pStyle w:val="ListParagraph"/>
        <w:numPr>
          <w:ilvl w:val="0"/>
          <w:numId w:val="7"/>
        </w:numPr>
      </w:pPr>
      <w:r>
        <w:t>To unmute, tap the Mute button again.</w:t>
      </w:r>
    </w:p>
    <w:p w14:paraId="1DED3A19" w14:textId="4602556A" w:rsidR="00DF6458" w:rsidRDefault="00DF6458" w:rsidP="00CB272E">
      <w:pPr>
        <w:pStyle w:val="Heading2"/>
      </w:pPr>
      <w:r>
        <w:t>Video Mute</w:t>
      </w:r>
    </w:p>
    <w:p w14:paraId="24DCCF1D" w14:textId="5497EA89" w:rsidR="00DF6458" w:rsidRDefault="00DF6458" w:rsidP="00DF6458">
      <w:r>
        <w:t>To stop your video transmissions:</w:t>
      </w:r>
    </w:p>
    <w:p w14:paraId="6293A117" w14:textId="0EF378FC" w:rsidR="00DF6458" w:rsidRDefault="00DF6458" w:rsidP="00DF6458">
      <w:pPr>
        <w:pStyle w:val="ListParagraph"/>
        <w:numPr>
          <w:ilvl w:val="0"/>
          <w:numId w:val="8"/>
        </w:numPr>
      </w:pPr>
      <w:r>
        <w:t xml:space="preserve">Press the </w:t>
      </w:r>
      <w:r w:rsidRPr="00BD0223">
        <w:rPr>
          <w:rStyle w:val="SubtitleChar"/>
        </w:rPr>
        <w:t>Video Mute</w:t>
      </w:r>
      <w:r>
        <w:t xml:space="preserve"> </w:t>
      </w:r>
      <w:r>
        <w:rPr>
          <w:noProof/>
        </w:rPr>
        <w:drawing>
          <wp:inline distT="0" distB="0" distL="0" distR="0" wp14:anchorId="63CC6150" wp14:editId="0666ADA4">
            <wp:extent cx="546100" cy="241300"/>
            <wp:effectExtent l="0" t="0" r="12700" b="12700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</w:t>
      </w:r>
    </w:p>
    <w:p w14:paraId="64B1AAD4" w14:textId="5F817FDA" w:rsidR="00DF6458" w:rsidRPr="00DF6458" w:rsidRDefault="00DF6458" w:rsidP="00DF6458">
      <w:pPr>
        <w:pStyle w:val="ListParagraph"/>
        <w:numPr>
          <w:ilvl w:val="0"/>
          <w:numId w:val="8"/>
        </w:numPr>
      </w:pPr>
      <w:r>
        <w:t>To resume video</w:t>
      </w:r>
      <w:r w:rsidR="00BD0223">
        <w:t xml:space="preserve"> transmission, press the </w:t>
      </w:r>
      <w:r w:rsidR="00BD0223" w:rsidRPr="00BD0223">
        <w:rPr>
          <w:rStyle w:val="SubtitleChar"/>
        </w:rPr>
        <w:t>Video M</w:t>
      </w:r>
      <w:r w:rsidRPr="00BD0223">
        <w:rPr>
          <w:rStyle w:val="SubtitleChar"/>
        </w:rPr>
        <w:t>ute</w:t>
      </w:r>
      <w:r>
        <w:t xml:space="preserve"> button again.</w:t>
      </w:r>
    </w:p>
    <w:p w14:paraId="4CDF2020" w14:textId="256B2E5B" w:rsidR="0031666E" w:rsidRDefault="0031666E"/>
    <w:p w14:paraId="0D3C1DF5" w14:textId="77777777" w:rsidR="0058359B" w:rsidRDefault="0058359B" w:rsidP="0058359B">
      <w:pPr>
        <w:pStyle w:val="Heading1"/>
        <w:spacing w:before="240"/>
      </w:pPr>
    </w:p>
    <w:p w14:paraId="559D162C" w14:textId="77777777" w:rsidR="00CB272E" w:rsidRDefault="00CB272E" w:rsidP="00CB272E">
      <w:pPr>
        <w:pStyle w:val="Heading2"/>
      </w:pPr>
    </w:p>
    <w:p w14:paraId="40965B13" w14:textId="77777777" w:rsidR="0058359B" w:rsidRPr="00DF6458" w:rsidRDefault="0058359B" w:rsidP="00CB272E">
      <w:pPr>
        <w:pStyle w:val="Heading2"/>
        <w:spacing w:before="120"/>
      </w:pPr>
      <w:r>
        <w:t>Transfer</w:t>
      </w:r>
    </w:p>
    <w:p w14:paraId="6330B53A" w14:textId="77777777" w:rsidR="0058359B" w:rsidRDefault="0058359B" w:rsidP="0058359B">
      <w:pPr>
        <w:spacing w:after="60"/>
      </w:pPr>
      <w:r>
        <w:t>To transfer a call:</w:t>
      </w:r>
    </w:p>
    <w:p w14:paraId="5EA55D4B" w14:textId="77777777" w:rsidR="0058359B" w:rsidRDefault="0058359B" w:rsidP="0058359B">
      <w:pPr>
        <w:pStyle w:val="ListParagraph"/>
        <w:numPr>
          <w:ilvl w:val="0"/>
          <w:numId w:val="11"/>
        </w:numPr>
        <w:spacing w:after="120"/>
      </w:pPr>
      <w:r>
        <w:t xml:space="preserve">Press the </w:t>
      </w:r>
      <w:r w:rsidRPr="00BD0223">
        <w:rPr>
          <w:rStyle w:val="SubtitleChar"/>
        </w:rPr>
        <w:t>Transfer</w:t>
      </w:r>
      <w:r>
        <w:t xml:space="preserve"> </w:t>
      </w:r>
      <w:r>
        <w:rPr>
          <w:noProof/>
        </w:rPr>
        <w:drawing>
          <wp:inline distT="0" distB="0" distL="0" distR="0" wp14:anchorId="52F648E5" wp14:editId="4D574911">
            <wp:extent cx="558800" cy="254000"/>
            <wp:effectExtent l="0" t="0" r="0" b="0"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</w:t>
      </w:r>
    </w:p>
    <w:p w14:paraId="08F8DD51" w14:textId="77777777" w:rsidR="0058359B" w:rsidRDefault="0058359B" w:rsidP="0058359B">
      <w:pPr>
        <w:pStyle w:val="ListParagraph"/>
        <w:numPr>
          <w:ilvl w:val="0"/>
          <w:numId w:val="11"/>
        </w:numPr>
      </w:pPr>
      <w:r>
        <w:t>Enter the target number.</w:t>
      </w:r>
    </w:p>
    <w:p w14:paraId="4E4F2273" w14:textId="77777777" w:rsidR="0058359B" w:rsidRPr="00BD0223" w:rsidRDefault="0058359B" w:rsidP="0058359B">
      <w:pPr>
        <w:pStyle w:val="ListParagraph"/>
        <w:numPr>
          <w:ilvl w:val="0"/>
          <w:numId w:val="11"/>
        </w:numPr>
      </w:pPr>
      <w:r>
        <w:t xml:space="preserve">To complete the transfer, press the </w:t>
      </w:r>
      <w:r w:rsidRPr="00BD0223">
        <w:rPr>
          <w:rStyle w:val="SubtitleChar"/>
        </w:rPr>
        <w:t>Transfer</w:t>
      </w:r>
      <w:r>
        <w:t xml:space="preserve"> button again or press </w:t>
      </w:r>
      <w:r w:rsidRPr="00BD0223">
        <w:rPr>
          <w:rStyle w:val="SubtitleChar"/>
        </w:rPr>
        <w:t>End</w:t>
      </w:r>
      <w:r>
        <w:t xml:space="preserve"> to cancel the transfer.</w:t>
      </w:r>
    </w:p>
    <w:p w14:paraId="4CE96E31" w14:textId="77777777" w:rsidR="0058359B" w:rsidRDefault="0058359B" w:rsidP="00CB272E">
      <w:pPr>
        <w:pStyle w:val="Heading2"/>
      </w:pPr>
      <w:r>
        <w:t>Conference</w:t>
      </w:r>
    </w:p>
    <w:p w14:paraId="32353487" w14:textId="77777777" w:rsidR="0058359B" w:rsidRDefault="0058359B" w:rsidP="0058359B">
      <w:r>
        <w:t>To create a conference call:</w:t>
      </w:r>
    </w:p>
    <w:p w14:paraId="3E2CFA02" w14:textId="77777777" w:rsidR="0058359B" w:rsidRDefault="0058359B" w:rsidP="0058359B">
      <w:pPr>
        <w:pStyle w:val="ListParagraph"/>
        <w:numPr>
          <w:ilvl w:val="0"/>
          <w:numId w:val="12"/>
        </w:numPr>
      </w:pPr>
      <w:r>
        <w:t xml:space="preserve">From an active call, press the </w:t>
      </w:r>
      <w:r w:rsidRPr="00BD0223">
        <w:rPr>
          <w:rStyle w:val="SubtitleChar"/>
        </w:rPr>
        <w:t>Conference</w:t>
      </w:r>
      <w:r>
        <w:t xml:space="preserve"> </w:t>
      </w:r>
      <w:r>
        <w:rPr>
          <w:noProof/>
        </w:rPr>
        <w:drawing>
          <wp:inline distT="0" distB="0" distL="0" distR="0" wp14:anchorId="289ADCC8" wp14:editId="5814A2B2">
            <wp:extent cx="571500" cy="254000"/>
            <wp:effectExtent l="0" t="0" r="12700" b="0"/>
            <wp:docPr id="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</w:t>
      </w:r>
    </w:p>
    <w:p w14:paraId="5E7FE5D5" w14:textId="77777777" w:rsidR="0058359B" w:rsidRDefault="0058359B" w:rsidP="0058359B">
      <w:pPr>
        <w:pStyle w:val="ListParagraph"/>
        <w:numPr>
          <w:ilvl w:val="0"/>
          <w:numId w:val="12"/>
        </w:numPr>
      </w:pPr>
      <w:r>
        <w:t>Enter the phone number of the next participant and wait for the call to connect.</w:t>
      </w:r>
    </w:p>
    <w:p w14:paraId="6BA104AD" w14:textId="77777777" w:rsidR="0058359B" w:rsidRDefault="0058359B" w:rsidP="0058359B">
      <w:pPr>
        <w:pStyle w:val="ListParagraph"/>
        <w:numPr>
          <w:ilvl w:val="0"/>
          <w:numId w:val="12"/>
        </w:numPr>
      </w:pPr>
      <w:r>
        <w:t xml:space="preserve">To add the participant to your call, press </w:t>
      </w:r>
      <w:r w:rsidRPr="00BD0223">
        <w:rPr>
          <w:rStyle w:val="SubtitleChar"/>
        </w:rPr>
        <w:t>Conference</w:t>
      </w:r>
      <w:r>
        <w:t xml:space="preserve"> again.  To cancel the conference addition, press </w:t>
      </w:r>
      <w:r w:rsidRPr="00BD0223">
        <w:rPr>
          <w:rStyle w:val="SubtitleChar"/>
        </w:rPr>
        <w:t>End Call</w:t>
      </w:r>
      <w:r>
        <w:t>.</w:t>
      </w:r>
    </w:p>
    <w:p w14:paraId="1B3D5B0F" w14:textId="77777777" w:rsidR="0058359B" w:rsidRDefault="0058359B" w:rsidP="0058359B">
      <w:pPr>
        <w:pStyle w:val="ListParagraph"/>
        <w:numPr>
          <w:ilvl w:val="0"/>
          <w:numId w:val="12"/>
        </w:numPr>
      </w:pPr>
      <w:r>
        <w:t>To add more participants, repeat the above steps.</w:t>
      </w:r>
    </w:p>
    <w:p w14:paraId="1BDB0BD1" w14:textId="77777777" w:rsidR="0058359B" w:rsidRDefault="0058359B" w:rsidP="00CB272E">
      <w:pPr>
        <w:pStyle w:val="Heading3"/>
      </w:pPr>
      <w:r>
        <w:t>Add a Contact to a Conference Call</w:t>
      </w:r>
    </w:p>
    <w:p w14:paraId="3D6121B3" w14:textId="77777777" w:rsidR="0058359B" w:rsidRDefault="0058359B" w:rsidP="0058359B">
      <w:pPr>
        <w:pStyle w:val="ListParagraph"/>
        <w:numPr>
          <w:ilvl w:val="0"/>
          <w:numId w:val="13"/>
        </w:numPr>
      </w:pPr>
      <w:r>
        <w:t xml:space="preserve">With one call active, tap your Contacts </w:t>
      </w:r>
      <w:r>
        <w:rPr>
          <w:noProof/>
        </w:rPr>
        <w:drawing>
          <wp:inline distT="0" distB="0" distL="0" distR="0" wp14:anchorId="2AB26FCA" wp14:editId="1A776C28">
            <wp:extent cx="368300" cy="355600"/>
            <wp:effectExtent l="0" t="0" r="12700" b="0"/>
            <wp:docPr id="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icon.</w:t>
      </w:r>
    </w:p>
    <w:p w14:paraId="5256A286" w14:textId="77777777" w:rsidR="0058359B" w:rsidRDefault="0058359B" w:rsidP="0058359B">
      <w:pPr>
        <w:pStyle w:val="ListParagraph"/>
        <w:numPr>
          <w:ilvl w:val="0"/>
          <w:numId w:val="13"/>
        </w:numPr>
      </w:pPr>
      <w:r>
        <w:t>Drag a contact from the contact list to the call window.</w:t>
      </w:r>
    </w:p>
    <w:p w14:paraId="60A5C7FE" w14:textId="77777777" w:rsidR="0058359B" w:rsidRPr="00BD0223" w:rsidRDefault="0058359B" w:rsidP="0058359B">
      <w:pPr>
        <w:pStyle w:val="ListParagraph"/>
        <w:numPr>
          <w:ilvl w:val="0"/>
          <w:numId w:val="13"/>
        </w:numPr>
      </w:pPr>
      <w:r>
        <w:t>Repeat to add additional participants.</w:t>
      </w:r>
    </w:p>
    <w:p w14:paraId="26E055CD" w14:textId="5ACB85FA" w:rsidR="00CE0362" w:rsidRDefault="00CE0362"/>
    <w:p w14:paraId="07485BB7" w14:textId="3C241E2B" w:rsidR="00CE0362" w:rsidRDefault="00CE0362"/>
    <w:p w14:paraId="72E4DB20" w14:textId="2584BB33" w:rsidR="00CE0362" w:rsidRDefault="00CE0362"/>
    <w:p w14:paraId="1AB7578A" w14:textId="77777777" w:rsidR="0058359B" w:rsidRDefault="0058359B" w:rsidP="0058359B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609CD" wp14:editId="2AD2A795">
                <wp:simplePos x="0" y="0"/>
                <wp:positionH relativeFrom="column">
                  <wp:posOffset>-209550</wp:posOffset>
                </wp:positionH>
                <wp:positionV relativeFrom="paragraph">
                  <wp:posOffset>228600</wp:posOffset>
                </wp:positionV>
                <wp:extent cx="10109200" cy="20320"/>
                <wp:effectExtent l="6350" t="12700" r="19050" b="3048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920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18pt" to="779.55pt,1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" strokecolor="black [3213]" strokeweight="1.25pt">
                <v:shadow opacity="24903f" origin=",.5" offset="0,20000emu"/>
              </v:line>
            </w:pict>
          </mc:Fallback>
        </mc:AlternateContent>
      </w:r>
      <w:r>
        <w:t>DX650 Collaboration Endpoint</w:t>
      </w:r>
    </w:p>
    <w:p w14:paraId="11A76A77" w14:textId="39576232" w:rsidR="0058359B" w:rsidRDefault="0058359B" w:rsidP="0007019B">
      <w:pPr>
        <w:pStyle w:val="Heading1"/>
        <w:spacing w:before="120"/>
      </w:pPr>
      <w:r>
        <w:t>Voicemail</w:t>
      </w:r>
      <w:r w:rsidR="005F57A2">
        <w:t xml:space="preserve"> </w:t>
      </w:r>
      <w:r w:rsidR="005F57A2">
        <w:rPr>
          <w:noProof/>
        </w:rPr>
        <w:drawing>
          <wp:inline distT="0" distB="0" distL="0" distR="0" wp14:anchorId="1862EBAF" wp14:editId="1C87B56F">
            <wp:extent cx="660400" cy="608511"/>
            <wp:effectExtent l="0" t="0" r="0" b="1270"/>
            <wp:docPr id="4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0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1E1C" w14:textId="77777777" w:rsidR="0058359B" w:rsidRDefault="0058359B" w:rsidP="0058359B">
      <w:r>
        <w:t>The Message Waiting Indicator (MWI) light on the handset indicates that you have a new voice message.  To view your voice messages:</w:t>
      </w:r>
    </w:p>
    <w:p w14:paraId="0C0C11EF" w14:textId="77777777" w:rsidR="0058359B" w:rsidRDefault="0058359B" w:rsidP="0058359B">
      <w:pPr>
        <w:pStyle w:val="ListParagraph"/>
        <w:numPr>
          <w:ilvl w:val="0"/>
          <w:numId w:val="14"/>
        </w:numPr>
      </w:pPr>
      <w:r>
        <w:t xml:space="preserve">Tap </w:t>
      </w:r>
      <w:proofErr w:type="spellStart"/>
      <w:r w:rsidRPr="0058359B">
        <w:rPr>
          <w:rStyle w:val="SubtitleChar"/>
        </w:rPr>
        <w:t>Recents</w:t>
      </w:r>
      <w:proofErr w:type="spellEnd"/>
      <w:r>
        <w:t>.</w:t>
      </w:r>
    </w:p>
    <w:p w14:paraId="4618B7AB" w14:textId="77777777" w:rsidR="0058359B" w:rsidRDefault="0058359B" w:rsidP="0058359B">
      <w:pPr>
        <w:pStyle w:val="ListParagraph"/>
        <w:numPr>
          <w:ilvl w:val="0"/>
          <w:numId w:val="14"/>
        </w:numPr>
      </w:pPr>
      <w:r>
        <w:t xml:space="preserve">Tap </w:t>
      </w:r>
      <w:r w:rsidRPr="0058359B">
        <w:rPr>
          <w:rStyle w:val="SubtitleChar"/>
        </w:rPr>
        <w:t>Messages</w:t>
      </w:r>
      <w:r>
        <w:t>.</w:t>
      </w:r>
    </w:p>
    <w:p w14:paraId="3D4AFDA7" w14:textId="0F5C05FA" w:rsidR="0058359B" w:rsidRPr="0058359B" w:rsidRDefault="0058359B" w:rsidP="0058359B">
      <w:pPr>
        <w:pStyle w:val="ListParagraph"/>
        <w:numPr>
          <w:ilvl w:val="0"/>
          <w:numId w:val="14"/>
        </w:numPr>
      </w:pPr>
      <w:r>
        <w:t xml:space="preserve">Tap </w:t>
      </w:r>
      <w:r w:rsidRPr="0058359B">
        <w:rPr>
          <w:rStyle w:val="SubtitleChar"/>
        </w:rPr>
        <w:t>Play</w:t>
      </w:r>
      <w:r>
        <w:t xml:space="preserve"> to list</w:t>
      </w:r>
      <w:r w:rsidR="00A43B0F">
        <w:t>en</w:t>
      </w:r>
      <w:r>
        <w:t xml:space="preserve"> to a voice message.</w:t>
      </w:r>
    </w:p>
    <w:p w14:paraId="00F1C40B" w14:textId="77777777" w:rsidR="0058359B" w:rsidRDefault="0058359B" w:rsidP="005F57A2">
      <w:pPr>
        <w:pStyle w:val="Heading1"/>
        <w:spacing w:before="120"/>
      </w:pPr>
      <w:r>
        <w:t>Intelligent Proximity</w:t>
      </w:r>
    </w:p>
    <w:p w14:paraId="55FA7B57" w14:textId="77777777" w:rsidR="0058359B" w:rsidRDefault="0058359B" w:rsidP="0058359B">
      <w:r>
        <w:t>Pair a mobile phone to use the mobile line through your DX650.  Once the mobile phone is paired, you can place and receive calls on the mobile line from your DX650.</w:t>
      </w:r>
    </w:p>
    <w:p w14:paraId="055A8BEE" w14:textId="77777777" w:rsidR="0058359B" w:rsidRDefault="0058359B" w:rsidP="0058359B">
      <w:pPr>
        <w:pStyle w:val="ListParagraph"/>
        <w:numPr>
          <w:ilvl w:val="0"/>
          <w:numId w:val="4"/>
        </w:numPr>
      </w:pPr>
      <w:r>
        <w:t>Put the mobile phone in discoverable mode.</w:t>
      </w:r>
    </w:p>
    <w:p w14:paraId="7DB6E7CC" w14:textId="77777777" w:rsidR="0058359B" w:rsidRDefault="0058359B" w:rsidP="0058359B">
      <w:pPr>
        <w:pStyle w:val="ListParagraph"/>
        <w:numPr>
          <w:ilvl w:val="0"/>
          <w:numId w:val="4"/>
        </w:numPr>
      </w:pPr>
      <w:r>
        <w:t xml:space="preserve">On your DX650, open the </w:t>
      </w:r>
      <w:r w:rsidRPr="003C0464">
        <w:rPr>
          <w:rStyle w:val="SubtitleChar"/>
        </w:rPr>
        <w:t>Settings</w:t>
      </w:r>
      <w:r>
        <w:t xml:space="preserve"> application and tap </w:t>
      </w:r>
      <w:r w:rsidRPr="003C0464">
        <w:rPr>
          <w:rStyle w:val="SubtitleChar"/>
        </w:rPr>
        <w:t>Bluetooth</w:t>
      </w:r>
      <w:r>
        <w:t>.</w:t>
      </w:r>
    </w:p>
    <w:p w14:paraId="6CE7821B" w14:textId="77777777" w:rsidR="0058359B" w:rsidRDefault="0058359B" w:rsidP="0058359B">
      <w:pPr>
        <w:pStyle w:val="ListParagraph"/>
        <w:numPr>
          <w:ilvl w:val="0"/>
          <w:numId w:val="4"/>
        </w:numPr>
      </w:pPr>
      <w:r>
        <w:t>Select the mobile phone from the available devices to pair list.</w:t>
      </w:r>
    </w:p>
    <w:p w14:paraId="08772F89" w14:textId="77777777" w:rsidR="0058359B" w:rsidRDefault="0058359B" w:rsidP="0058359B">
      <w:pPr>
        <w:pStyle w:val="ListParagraph"/>
        <w:numPr>
          <w:ilvl w:val="0"/>
          <w:numId w:val="4"/>
        </w:numPr>
      </w:pPr>
      <w:r>
        <w:t>Verify the passkey on the mobile phone and the DX650.</w:t>
      </w:r>
    </w:p>
    <w:p w14:paraId="5F6759A2" w14:textId="77777777" w:rsidR="0058359B" w:rsidRPr="001E5BB9" w:rsidRDefault="0058359B" w:rsidP="00123ABF">
      <w:pPr>
        <w:pStyle w:val="ListParagraph"/>
        <w:numPr>
          <w:ilvl w:val="0"/>
          <w:numId w:val="4"/>
        </w:numPr>
        <w:spacing w:after="0"/>
      </w:pPr>
      <w:r>
        <w:t>When prompted, choose to make your mobile phone contacts and call history available on your DX650.</w:t>
      </w:r>
    </w:p>
    <w:p w14:paraId="50B74C71" w14:textId="4DA0B311" w:rsidR="00CE0362" w:rsidRDefault="0007019B" w:rsidP="00123ABF">
      <w:pPr>
        <w:pStyle w:val="Heading1"/>
        <w:spacing w:before="120"/>
      </w:pPr>
      <w:r>
        <w:t>Calendar</w:t>
      </w:r>
      <w:r w:rsidR="00123ABF">
        <w:t xml:space="preserve"> </w:t>
      </w:r>
      <w:r w:rsidR="00123ABF">
        <w:rPr>
          <w:noProof/>
        </w:rPr>
        <w:drawing>
          <wp:inline distT="0" distB="0" distL="0" distR="0" wp14:anchorId="12B993E3" wp14:editId="35DE8504">
            <wp:extent cx="438150" cy="508000"/>
            <wp:effectExtent l="0" t="0" r="0" b="0"/>
            <wp:docPr id="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" cy="50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D1FD" w14:textId="0CCC024C" w:rsidR="0007019B" w:rsidRDefault="0007019B" w:rsidP="0007019B">
      <w:r>
        <w:t>To schedule and keep track of your events, use the Calendar application.</w:t>
      </w:r>
    </w:p>
    <w:p w14:paraId="63546CFA" w14:textId="2A45FF1A" w:rsidR="0007019B" w:rsidRDefault="0007019B">
      <w:r>
        <w:t>To add an event to your calendar, tap</w:t>
      </w:r>
      <w:r w:rsidR="00025570">
        <w:t xml:space="preserve"> the</w:t>
      </w:r>
      <w:r>
        <w:t xml:space="preserve"> </w:t>
      </w:r>
      <w:r w:rsidRPr="0007019B">
        <w:rPr>
          <w:rStyle w:val="SubtitleChar"/>
        </w:rPr>
        <w:t>+Event</w:t>
      </w:r>
      <w:r w:rsidR="00025570">
        <w:rPr>
          <w:rStyle w:val="SubtitleChar"/>
        </w:rPr>
        <w:t xml:space="preserve"> </w:t>
      </w:r>
      <w:r w:rsidR="00025570">
        <w:rPr>
          <w:rFonts w:asciiTheme="majorHAnsi" w:eastAsiaTheme="majorEastAsia" w:hAnsiTheme="majorHAnsi" w:cstheme="majorBidi"/>
          <w:i/>
          <w:iCs/>
          <w:noProof/>
          <w:color w:val="1F497D" w:themeColor="text2"/>
          <w:spacing w:val="15"/>
          <w:sz w:val="24"/>
          <w:szCs w:val="24"/>
        </w:rPr>
        <w:drawing>
          <wp:inline distT="0" distB="0" distL="0" distR="0" wp14:anchorId="17D084EA" wp14:editId="1043524D">
            <wp:extent cx="304800" cy="266700"/>
            <wp:effectExtent l="0" t="0" r="0" b="12700"/>
            <wp:docPr id="3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570">
        <w:rPr>
          <w:rStyle w:val="SubtitleChar"/>
        </w:rPr>
        <w:t xml:space="preserve"> </w:t>
      </w:r>
      <w:r w:rsidR="00025570" w:rsidRPr="00025570">
        <w:t>icon</w:t>
      </w:r>
      <w:r>
        <w:t>.</w:t>
      </w:r>
    </w:p>
    <w:p w14:paraId="5A584177" w14:textId="77777777" w:rsidR="005F57A2" w:rsidRDefault="005F57A2"/>
    <w:p w14:paraId="4343FCAC" w14:textId="761A1E8B" w:rsidR="0007019B" w:rsidRDefault="0007019B" w:rsidP="00025570">
      <w:pPr>
        <w:pStyle w:val="Heading1"/>
        <w:spacing w:before="240"/>
      </w:pPr>
      <w:r>
        <w:t>Email</w:t>
      </w:r>
      <w:r w:rsidR="00123ABF">
        <w:t xml:space="preserve"> </w:t>
      </w:r>
      <w:r w:rsidR="005F57A2">
        <w:rPr>
          <w:noProof/>
        </w:rPr>
        <w:drawing>
          <wp:inline distT="0" distB="0" distL="0" distR="0" wp14:anchorId="28BF3D91" wp14:editId="47CDDE6D">
            <wp:extent cx="427534" cy="571500"/>
            <wp:effectExtent l="0" t="0" r="4445" b="0"/>
            <wp:docPr id="4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11" cy="5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D631" w14:textId="74183626" w:rsidR="00CE0362" w:rsidRDefault="00025570">
      <w:r>
        <w:t xml:space="preserve">To send and receive email from multiple accounts, use the </w:t>
      </w:r>
      <w:r w:rsidRPr="00123ABF">
        <w:rPr>
          <w:rStyle w:val="SubtitleChar"/>
        </w:rPr>
        <w:t>Email</w:t>
      </w:r>
      <w:r>
        <w:t xml:space="preserve"> application.</w:t>
      </w:r>
    </w:p>
    <w:p w14:paraId="4F1652A9" w14:textId="7F5949E2" w:rsidR="00123ABF" w:rsidRDefault="00123ABF" w:rsidP="005F57A2">
      <w:pPr>
        <w:pStyle w:val="Heading1"/>
        <w:spacing w:before="0"/>
      </w:pPr>
      <w:r>
        <w:t xml:space="preserve">Jabber IM </w:t>
      </w:r>
      <w:r w:rsidR="005F57A2">
        <w:rPr>
          <w:noProof/>
        </w:rPr>
        <w:drawing>
          <wp:inline distT="0" distB="0" distL="0" distR="0" wp14:anchorId="60776FAC" wp14:editId="4A4935EF">
            <wp:extent cx="450850" cy="604232"/>
            <wp:effectExtent l="0" t="0" r="6350" b="5715"/>
            <wp:docPr id="4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0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6E0326" w14:textId="5132BB99" w:rsidR="00123ABF" w:rsidRDefault="00123ABF" w:rsidP="00123ABF">
      <w:r>
        <w:t xml:space="preserve">To chat with your contacts and to update your status, use the </w:t>
      </w:r>
      <w:r w:rsidRPr="00123ABF">
        <w:rPr>
          <w:rStyle w:val="SubtitleChar"/>
        </w:rPr>
        <w:t>Chat</w:t>
      </w:r>
      <w:r>
        <w:t xml:space="preserve"> application.</w:t>
      </w:r>
    </w:p>
    <w:p w14:paraId="2253C004" w14:textId="6EF515EA" w:rsidR="00123ABF" w:rsidRDefault="00123ABF" w:rsidP="005F57A2">
      <w:pPr>
        <w:pStyle w:val="Heading1"/>
        <w:spacing w:before="0"/>
      </w:pPr>
      <w:r>
        <w:t xml:space="preserve">Cisco WebEx </w:t>
      </w:r>
      <w:r w:rsidR="005F57A2">
        <w:rPr>
          <w:noProof/>
        </w:rPr>
        <w:drawing>
          <wp:inline distT="0" distB="0" distL="0" distR="0" wp14:anchorId="3CFE45E5" wp14:editId="34E655AF">
            <wp:extent cx="392000" cy="508000"/>
            <wp:effectExtent l="0" t="0" r="0" b="0"/>
            <wp:docPr id="4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06" cy="50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A0E5B" w14:textId="3ED1F342" w:rsidR="00123ABF" w:rsidRDefault="00123ABF" w:rsidP="00123ABF">
      <w:r>
        <w:t xml:space="preserve">To participate in WebEx meetings, use the </w:t>
      </w:r>
      <w:r w:rsidRPr="00123ABF">
        <w:rPr>
          <w:rStyle w:val="SubtitleChar"/>
        </w:rPr>
        <w:t>WebEx</w:t>
      </w:r>
      <w:r>
        <w:t xml:space="preserve"> application.</w:t>
      </w:r>
    </w:p>
    <w:p w14:paraId="176DF2C3" w14:textId="5169F252" w:rsidR="00123ABF" w:rsidRDefault="00123ABF" w:rsidP="00123ABF">
      <w:r>
        <w:t>During a WebEx meeting, participants can:</w:t>
      </w:r>
    </w:p>
    <w:p w14:paraId="7006D6C3" w14:textId="5C1194B0" w:rsidR="00123ABF" w:rsidRDefault="00123ABF" w:rsidP="00123ABF">
      <w:pPr>
        <w:pStyle w:val="ListParagraph"/>
        <w:numPr>
          <w:ilvl w:val="0"/>
          <w:numId w:val="15"/>
        </w:numPr>
      </w:pPr>
      <w:r>
        <w:t>Join the audio conference</w:t>
      </w:r>
    </w:p>
    <w:p w14:paraId="4316C85E" w14:textId="7F837853" w:rsidR="00123ABF" w:rsidRDefault="00123ABF" w:rsidP="00123ABF">
      <w:pPr>
        <w:pStyle w:val="ListParagraph"/>
        <w:numPr>
          <w:ilvl w:val="0"/>
          <w:numId w:val="15"/>
        </w:numPr>
      </w:pPr>
      <w:r>
        <w:t>View shared presentations</w:t>
      </w:r>
    </w:p>
    <w:p w14:paraId="29821C46" w14:textId="71532B03" w:rsidR="00123ABF" w:rsidRDefault="00123ABF" w:rsidP="00123ABF">
      <w:pPr>
        <w:pStyle w:val="ListParagraph"/>
        <w:numPr>
          <w:ilvl w:val="0"/>
          <w:numId w:val="15"/>
        </w:numPr>
      </w:pPr>
      <w:r>
        <w:t>See and chat with other participants</w:t>
      </w:r>
    </w:p>
    <w:p w14:paraId="71AC129E" w14:textId="7D1AF359" w:rsidR="00123ABF" w:rsidRDefault="00123ABF" w:rsidP="005F57A2">
      <w:pPr>
        <w:pStyle w:val="Heading1"/>
        <w:spacing w:before="0"/>
      </w:pPr>
      <w:r>
        <w:t>Settings</w:t>
      </w:r>
      <w:r w:rsidR="005F57A2">
        <w:t xml:space="preserve"> </w:t>
      </w:r>
      <w:r w:rsidR="005F57A2">
        <w:rPr>
          <w:noProof/>
        </w:rPr>
        <w:drawing>
          <wp:inline distT="0" distB="0" distL="0" distR="0" wp14:anchorId="6F3B0F42" wp14:editId="6253F594">
            <wp:extent cx="431800" cy="603031"/>
            <wp:effectExtent l="0" t="0" r="0" b="6985"/>
            <wp:docPr id="4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B969C" w14:textId="2E024B78" w:rsidR="00123ABF" w:rsidRDefault="00123ABF" w:rsidP="00123ABF">
      <w:r>
        <w:t xml:space="preserve">To edit and customize phone settings and applications, or to view the User Guide and other documentation, use the </w:t>
      </w:r>
      <w:r w:rsidRPr="00123ABF">
        <w:rPr>
          <w:rStyle w:val="SubtitleChar"/>
        </w:rPr>
        <w:t>Settings</w:t>
      </w:r>
      <w:r>
        <w:t xml:space="preserve"> application.</w:t>
      </w:r>
    </w:p>
    <w:p w14:paraId="7ABB8B21" w14:textId="00096C1E" w:rsidR="00CE0362" w:rsidRDefault="005F57A2">
      <w:r>
        <w:t xml:space="preserve">To locate the Settings application, press the Applications </w:t>
      </w:r>
      <w:r>
        <w:rPr>
          <w:noProof/>
        </w:rPr>
        <w:drawing>
          <wp:inline distT="0" distB="0" distL="0" distR="0" wp14:anchorId="7F2F0F7C" wp14:editId="683F53FC">
            <wp:extent cx="419100" cy="304800"/>
            <wp:effectExtent l="0" t="0" r="12700" b="0"/>
            <wp:docPr id="4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icon at the top right of your display.</w:t>
      </w:r>
    </w:p>
    <w:p w14:paraId="0E662FEA" w14:textId="77777777" w:rsidR="00CE0362" w:rsidRDefault="00CE0362"/>
    <w:p w14:paraId="14F20436" w14:textId="31C467BC" w:rsidR="0058359B" w:rsidRDefault="0058359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C61D9" wp14:editId="72452D33">
                <wp:simplePos x="0" y="0"/>
                <wp:positionH relativeFrom="column">
                  <wp:posOffset>-38100</wp:posOffset>
                </wp:positionH>
                <wp:positionV relativeFrom="paragraph">
                  <wp:posOffset>-114300</wp:posOffset>
                </wp:positionV>
                <wp:extent cx="3143250" cy="342900"/>
                <wp:effectExtent l="0" t="0" r="635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0D6A9" w14:textId="61497F62" w:rsidR="007E76BD" w:rsidRPr="0058359B" w:rsidRDefault="007E76BD" w:rsidP="0058359B">
                            <w:pPr>
                              <w:ind w:left="72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359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Quick Reference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margin-left:-2.95pt;margin-top:-8.95pt;width:247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" fillcolor="black [3213]" stroked="f">
                <v:textbox>
                  <w:txbxContent>
                    <w:p w14:paraId="23E0D6A9" w14:textId="61497F62" w:rsidR="007E76BD" w:rsidRPr="0058359B" w:rsidRDefault="007E76BD" w:rsidP="0058359B">
                      <w:pPr>
                        <w:ind w:left="72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8359B">
                        <w:rPr>
                          <w:color w:val="FFFFFF" w:themeColor="background1"/>
                          <w:sz w:val="32"/>
                          <w:szCs w:val="32"/>
                        </w:rPr>
                        <w:t>Quick Reference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85114" w14:textId="77777777" w:rsidR="0058359B" w:rsidRDefault="0058359B"/>
    <w:p w14:paraId="0148E486" w14:textId="2279D538" w:rsidR="00CE0362" w:rsidRDefault="00F4573F">
      <w:r>
        <w:rPr>
          <w:noProof/>
        </w:rPr>
        <w:drawing>
          <wp:anchor distT="0" distB="0" distL="114300" distR="114300" simplePos="0" relativeHeight="251670528" behindDoc="0" locked="0" layoutInCell="1" allowOverlap="1" wp14:anchorId="36F586D5" wp14:editId="044269C8">
            <wp:simplePos x="0" y="0"/>
            <wp:positionH relativeFrom="column">
              <wp:posOffset>222250</wp:posOffset>
            </wp:positionH>
            <wp:positionV relativeFrom="paragraph">
              <wp:posOffset>-544830</wp:posOffset>
            </wp:positionV>
            <wp:extent cx="2541905" cy="2614930"/>
            <wp:effectExtent l="0" t="0" r="0" b="0"/>
            <wp:wrapNone/>
            <wp:docPr id="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4236" w14:textId="77777777" w:rsidR="00CE0362" w:rsidRDefault="00CE0362"/>
    <w:p w14:paraId="6E04DFC4" w14:textId="77777777" w:rsidR="00CE0362" w:rsidRDefault="00CE0362"/>
    <w:p w14:paraId="4C094D5A" w14:textId="24E9DBB4" w:rsidR="00CE0362" w:rsidRDefault="00CE0362"/>
    <w:p w14:paraId="1BE945F2" w14:textId="77777777" w:rsidR="00CE0362" w:rsidRDefault="00CE0362"/>
    <w:p w14:paraId="5F2D1CFE" w14:textId="77777777" w:rsidR="00CE0362" w:rsidRDefault="00CE0362"/>
    <w:p w14:paraId="60BE326F" w14:textId="77777777" w:rsidR="00CE0362" w:rsidRDefault="00CE0362"/>
    <w:p w14:paraId="7BA1B752" w14:textId="77777777" w:rsidR="00CE0362" w:rsidRDefault="00CE0362"/>
    <w:p w14:paraId="0602AD51" w14:textId="77777777" w:rsidR="00CE0362" w:rsidRDefault="00CE0362"/>
    <w:p w14:paraId="2FBFBEE3" w14:textId="77777777" w:rsidR="00CE0362" w:rsidRDefault="00CE0362"/>
    <w:p w14:paraId="6A0AE8B9" w14:textId="72F4AF67" w:rsidR="00CE0362" w:rsidRPr="0031666E" w:rsidRDefault="009D7EB6" w:rsidP="009D7EB6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59D9C63" wp14:editId="2711DA69">
                <wp:simplePos x="0" y="0"/>
                <wp:positionH relativeFrom="column">
                  <wp:posOffset>-31750</wp:posOffset>
                </wp:positionH>
                <wp:positionV relativeFrom="paragraph">
                  <wp:posOffset>371475</wp:posOffset>
                </wp:positionV>
                <wp:extent cx="3073400" cy="114300"/>
                <wp:effectExtent l="635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D309F" w14:textId="77777777" w:rsidR="007E76BD" w:rsidRPr="00307E77" w:rsidRDefault="007E76BD" w:rsidP="00B052F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45pt;margin-top:29.25pt;width:242pt;height:9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" fillcolor="black [3213]" strokecolor="black [3213]">
                <v:textbox>
                  <w:txbxContent>
                    <w:p w14:paraId="039D309F" w14:textId="77777777" w:rsidR="007E76BD" w:rsidRPr="00307E77" w:rsidRDefault="007E76BD" w:rsidP="00B052F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66E" w:rsidRPr="0031666E">
        <w:rPr>
          <w:sz w:val="28"/>
          <w:szCs w:val="28"/>
        </w:rPr>
        <w:t xml:space="preserve">CISCO </w:t>
      </w:r>
      <w:r>
        <w:rPr>
          <w:b/>
          <w:sz w:val="40"/>
          <w:szCs w:val="40"/>
        </w:rPr>
        <w:t xml:space="preserve">DX650 </w:t>
      </w:r>
      <w:r>
        <w:rPr>
          <w:sz w:val="28"/>
          <w:szCs w:val="28"/>
        </w:rPr>
        <w:t>ENDPOINT</w:t>
      </w:r>
    </w:p>
    <w:p w14:paraId="3F8EEE61" w14:textId="286A88E6" w:rsidR="00CE0362" w:rsidRDefault="0058359B">
      <w:r>
        <w:rPr>
          <w:noProof/>
        </w:rPr>
        <w:drawing>
          <wp:anchor distT="0" distB="0" distL="114300" distR="114300" simplePos="0" relativeHeight="251665408" behindDoc="1" locked="0" layoutInCell="1" allowOverlap="1" wp14:anchorId="34108BB0" wp14:editId="5B1A2C77">
            <wp:simplePos x="0" y="0"/>
            <wp:positionH relativeFrom="column">
              <wp:posOffset>57150</wp:posOffset>
            </wp:positionH>
            <wp:positionV relativeFrom="paragraph">
              <wp:posOffset>83820</wp:posOffset>
            </wp:positionV>
            <wp:extent cx="2984500" cy="2171700"/>
            <wp:effectExtent l="0" t="0" r="12700" b="12700"/>
            <wp:wrapNone/>
            <wp:docPr id="1" name="Picture 1" descr="Macintosh HD:Users:marcarpe:Downloads:XN0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carpe:Downloads:XN01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4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BCBAA" w14:textId="47D8CA04" w:rsidR="00CE0362" w:rsidRDefault="00CE0362"/>
    <w:p w14:paraId="01A11D17" w14:textId="55902627" w:rsidR="00CE0362" w:rsidRDefault="00CE0362"/>
    <w:p w14:paraId="33B004B3" w14:textId="6DBA8AC5" w:rsidR="00CE0362" w:rsidRDefault="00CE0362"/>
    <w:p w14:paraId="02B1087B" w14:textId="397042FA" w:rsidR="00CE0362" w:rsidRDefault="00CE0362"/>
    <w:p w14:paraId="5C9F106A" w14:textId="4E1CFD5E" w:rsidR="00CE0362" w:rsidRDefault="00CE0362"/>
    <w:p w14:paraId="5D459DC5" w14:textId="7C0126EE" w:rsidR="00CE0362" w:rsidRDefault="00CE0362"/>
    <w:p w14:paraId="15CD1D11" w14:textId="712B7410" w:rsidR="00A524B3" w:rsidRDefault="009D7EB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56099" wp14:editId="4C72621A">
                <wp:simplePos x="0" y="0"/>
                <wp:positionH relativeFrom="column">
                  <wp:posOffset>31750</wp:posOffset>
                </wp:positionH>
                <wp:positionV relativeFrom="paragraph">
                  <wp:posOffset>108585</wp:posOffset>
                </wp:positionV>
                <wp:extent cx="3073400" cy="685800"/>
                <wp:effectExtent l="76200" t="76200" r="101600" b="1270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CA66940" w14:textId="77777777" w:rsidR="007E76BD" w:rsidRDefault="007E7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.5pt;margin-top:8.55pt;width:24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" fillcolor="black [3213]" strokecolor="black [3213]" strokeweight="3pt">
                <v:shadow on="t" color="#7f7f7f [1601]" opacity=".5" offset="1pt"/>
                <v:textbox>
                  <w:txbxContent>
                    <w:p w14:paraId="0CA66940" w14:textId="77777777" w:rsidR="007E76BD" w:rsidRDefault="007E76BD"/>
                  </w:txbxContent>
                </v:textbox>
              </v:shape>
            </w:pict>
          </mc:Fallback>
        </mc:AlternateContent>
      </w:r>
    </w:p>
    <w:sectPr w:rsidR="00A524B3" w:rsidSect="00932A28">
      <w:pgSz w:w="15840" w:h="12240" w:orient="landscape"/>
      <w:pgMar w:top="180" w:right="270" w:bottom="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TC Garamond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tile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094"/>
    <w:multiLevelType w:val="hybridMultilevel"/>
    <w:tmpl w:val="AD8C8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406FC"/>
    <w:multiLevelType w:val="hybridMultilevel"/>
    <w:tmpl w:val="5A247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32FB2"/>
    <w:multiLevelType w:val="hybridMultilevel"/>
    <w:tmpl w:val="FB2C8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8769A"/>
    <w:multiLevelType w:val="hybridMultilevel"/>
    <w:tmpl w:val="8C9A8E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2B0C29"/>
    <w:multiLevelType w:val="hybridMultilevel"/>
    <w:tmpl w:val="A432B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35A5F"/>
    <w:multiLevelType w:val="hybridMultilevel"/>
    <w:tmpl w:val="65F03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F55DB"/>
    <w:multiLevelType w:val="hybridMultilevel"/>
    <w:tmpl w:val="EAD21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5E30ED"/>
    <w:multiLevelType w:val="hybridMultilevel"/>
    <w:tmpl w:val="3C90D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CE5B2B"/>
    <w:multiLevelType w:val="hybridMultilevel"/>
    <w:tmpl w:val="A432B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C173F"/>
    <w:multiLevelType w:val="hybridMultilevel"/>
    <w:tmpl w:val="F45E6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3E7BDF"/>
    <w:multiLevelType w:val="hybridMultilevel"/>
    <w:tmpl w:val="D700A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81624A"/>
    <w:multiLevelType w:val="hybridMultilevel"/>
    <w:tmpl w:val="1110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A4A5D"/>
    <w:multiLevelType w:val="hybridMultilevel"/>
    <w:tmpl w:val="4A04D4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7165F3"/>
    <w:multiLevelType w:val="hybridMultilevel"/>
    <w:tmpl w:val="CAC8E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4626EA"/>
    <w:multiLevelType w:val="hybridMultilevel"/>
    <w:tmpl w:val="3DBCCAC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F5"/>
    <w:rsid w:val="00001647"/>
    <w:rsid w:val="000141C2"/>
    <w:rsid w:val="00025570"/>
    <w:rsid w:val="0004467D"/>
    <w:rsid w:val="00057151"/>
    <w:rsid w:val="00065993"/>
    <w:rsid w:val="0007019B"/>
    <w:rsid w:val="000A747B"/>
    <w:rsid w:val="000B0BD6"/>
    <w:rsid w:val="000D7FAD"/>
    <w:rsid w:val="000E4A68"/>
    <w:rsid w:val="000E5F6B"/>
    <w:rsid w:val="000E75C5"/>
    <w:rsid w:val="001210EB"/>
    <w:rsid w:val="00123ABF"/>
    <w:rsid w:val="00130DCC"/>
    <w:rsid w:val="00160371"/>
    <w:rsid w:val="00174020"/>
    <w:rsid w:val="001A263F"/>
    <w:rsid w:val="001C6F05"/>
    <w:rsid w:val="001D766E"/>
    <w:rsid w:val="001E5BB9"/>
    <w:rsid w:val="002247A5"/>
    <w:rsid w:val="0023001A"/>
    <w:rsid w:val="00262DFB"/>
    <w:rsid w:val="002B2DFB"/>
    <w:rsid w:val="002C54F2"/>
    <w:rsid w:val="002F5E27"/>
    <w:rsid w:val="00303336"/>
    <w:rsid w:val="00307038"/>
    <w:rsid w:val="00307E77"/>
    <w:rsid w:val="0031666E"/>
    <w:rsid w:val="00322116"/>
    <w:rsid w:val="00327391"/>
    <w:rsid w:val="00367BC3"/>
    <w:rsid w:val="003875D1"/>
    <w:rsid w:val="003A255D"/>
    <w:rsid w:val="003C0464"/>
    <w:rsid w:val="003C4179"/>
    <w:rsid w:val="003E07BE"/>
    <w:rsid w:val="00405ADF"/>
    <w:rsid w:val="00425652"/>
    <w:rsid w:val="00491908"/>
    <w:rsid w:val="004A43A6"/>
    <w:rsid w:val="005243C2"/>
    <w:rsid w:val="00526CAA"/>
    <w:rsid w:val="005365C5"/>
    <w:rsid w:val="00536642"/>
    <w:rsid w:val="0054711B"/>
    <w:rsid w:val="0058359B"/>
    <w:rsid w:val="005C1693"/>
    <w:rsid w:val="005F57A2"/>
    <w:rsid w:val="005F6C56"/>
    <w:rsid w:val="006125F4"/>
    <w:rsid w:val="00613665"/>
    <w:rsid w:val="00616327"/>
    <w:rsid w:val="006428F9"/>
    <w:rsid w:val="00660740"/>
    <w:rsid w:val="006B24C4"/>
    <w:rsid w:val="006D07B0"/>
    <w:rsid w:val="006E28A8"/>
    <w:rsid w:val="006F70DB"/>
    <w:rsid w:val="00703B3D"/>
    <w:rsid w:val="00737B32"/>
    <w:rsid w:val="00754CF4"/>
    <w:rsid w:val="00765250"/>
    <w:rsid w:val="00774084"/>
    <w:rsid w:val="007743F8"/>
    <w:rsid w:val="0078170C"/>
    <w:rsid w:val="007C1C91"/>
    <w:rsid w:val="007E76BD"/>
    <w:rsid w:val="0081030C"/>
    <w:rsid w:val="00816995"/>
    <w:rsid w:val="0084668B"/>
    <w:rsid w:val="008671F0"/>
    <w:rsid w:val="00890390"/>
    <w:rsid w:val="00890FF3"/>
    <w:rsid w:val="008A584F"/>
    <w:rsid w:val="008B36DB"/>
    <w:rsid w:val="008B71FB"/>
    <w:rsid w:val="008C44E8"/>
    <w:rsid w:val="008D7625"/>
    <w:rsid w:val="0093282B"/>
    <w:rsid w:val="00932A28"/>
    <w:rsid w:val="00937006"/>
    <w:rsid w:val="009D7EB6"/>
    <w:rsid w:val="009F5CB5"/>
    <w:rsid w:val="00A13947"/>
    <w:rsid w:val="00A32075"/>
    <w:rsid w:val="00A43B0F"/>
    <w:rsid w:val="00A524B3"/>
    <w:rsid w:val="00A547C7"/>
    <w:rsid w:val="00A56A15"/>
    <w:rsid w:val="00A7329A"/>
    <w:rsid w:val="00A80574"/>
    <w:rsid w:val="00A878F4"/>
    <w:rsid w:val="00AA7B33"/>
    <w:rsid w:val="00AC0127"/>
    <w:rsid w:val="00AC2952"/>
    <w:rsid w:val="00AD4DC6"/>
    <w:rsid w:val="00AD5B66"/>
    <w:rsid w:val="00B052F5"/>
    <w:rsid w:val="00B079A7"/>
    <w:rsid w:val="00B17351"/>
    <w:rsid w:val="00B32726"/>
    <w:rsid w:val="00B414F7"/>
    <w:rsid w:val="00B95EBB"/>
    <w:rsid w:val="00BB27D2"/>
    <w:rsid w:val="00BD0223"/>
    <w:rsid w:val="00BD3984"/>
    <w:rsid w:val="00BF5BBE"/>
    <w:rsid w:val="00C04A00"/>
    <w:rsid w:val="00C0545A"/>
    <w:rsid w:val="00C579F1"/>
    <w:rsid w:val="00C62F90"/>
    <w:rsid w:val="00C733A7"/>
    <w:rsid w:val="00C7422C"/>
    <w:rsid w:val="00C76014"/>
    <w:rsid w:val="00C908EE"/>
    <w:rsid w:val="00CB272E"/>
    <w:rsid w:val="00CE0362"/>
    <w:rsid w:val="00D5789E"/>
    <w:rsid w:val="00D63AFC"/>
    <w:rsid w:val="00DA11AF"/>
    <w:rsid w:val="00DB116A"/>
    <w:rsid w:val="00DE73E3"/>
    <w:rsid w:val="00DF6458"/>
    <w:rsid w:val="00E42B7B"/>
    <w:rsid w:val="00E52859"/>
    <w:rsid w:val="00E8186A"/>
    <w:rsid w:val="00EC0CAC"/>
    <w:rsid w:val="00EC5939"/>
    <w:rsid w:val="00EF574D"/>
    <w:rsid w:val="00F11BCC"/>
    <w:rsid w:val="00F27FC5"/>
    <w:rsid w:val="00F4573F"/>
    <w:rsid w:val="00F504A2"/>
    <w:rsid w:val="00F663BB"/>
    <w:rsid w:val="00F7183B"/>
    <w:rsid w:val="00F83735"/>
    <w:rsid w:val="00F9305D"/>
    <w:rsid w:val="00FA6940"/>
    <w:rsid w:val="00FC1BC9"/>
    <w:rsid w:val="00FC7F09"/>
    <w:rsid w:val="00FD166E"/>
    <w:rsid w:val="00FE386A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4A0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B3"/>
  </w:style>
  <w:style w:type="paragraph" w:styleId="Heading1">
    <w:name w:val="heading 1"/>
    <w:basedOn w:val="Normal"/>
    <w:next w:val="Normal"/>
    <w:link w:val="Heading1Char"/>
    <w:uiPriority w:val="9"/>
    <w:qFormat/>
    <w:rsid w:val="00F45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F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BB27D2"/>
    <w:pPr>
      <w:suppressAutoHyphens/>
      <w:autoSpaceDE w:val="0"/>
      <w:autoSpaceDN w:val="0"/>
      <w:adjustRightInd w:val="0"/>
      <w:spacing w:after="101" w:line="210" w:lineRule="atLeast"/>
      <w:textAlignment w:val="center"/>
    </w:pPr>
    <w:rPr>
      <w:rFonts w:ascii="ITC Garamond Book" w:hAnsi="ITC Garamond Book" w:cs="ITC Garamond Book"/>
      <w:color w:val="000000"/>
      <w:sz w:val="16"/>
      <w:szCs w:val="16"/>
    </w:rPr>
  </w:style>
  <w:style w:type="paragraph" w:customStyle="1" w:styleId="Subhead">
    <w:name w:val="Subhead"/>
    <w:basedOn w:val="Body"/>
    <w:uiPriority w:val="99"/>
    <w:rsid w:val="00BB27D2"/>
    <w:pPr>
      <w:spacing w:after="90" w:line="480" w:lineRule="atLeast"/>
    </w:pPr>
    <w:rPr>
      <w:rFonts w:ascii="Eurostile Medium" w:hAnsi="Eurostile Medium" w:cs="Eurostile Medium"/>
      <w:color w:val="324C7D"/>
      <w:sz w:val="32"/>
      <w:szCs w:val="32"/>
    </w:rPr>
  </w:style>
  <w:style w:type="paragraph" w:customStyle="1" w:styleId="Subhead-2">
    <w:name w:val="Subhead-2"/>
    <w:basedOn w:val="Subhead"/>
    <w:uiPriority w:val="99"/>
    <w:rsid w:val="00BB27D2"/>
    <w:pPr>
      <w:spacing w:before="43" w:after="43" w:line="260" w:lineRule="atLeast"/>
    </w:pPr>
    <w:rPr>
      <w:color w:val="F7CB1F"/>
      <w:sz w:val="20"/>
      <w:szCs w:val="20"/>
    </w:rPr>
  </w:style>
  <w:style w:type="paragraph" w:customStyle="1" w:styleId="Bullet">
    <w:name w:val="Bullet"/>
    <w:basedOn w:val="Body"/>
    <w:uiPriority w:val="99"/>
    <w:rsid w:val="00BB27D2"/>
    <w:pPr>
      <w:spacing w:after="22"/>
      <w:ind w:left="180" w:hanging="180"/>
    </w:pPr>
  </w:style>
  <w:style w:type="paragraph" w:customStyle="1" w:styleId="Sub-bullet">
    <w:name w:val="Sub-bullet"/>
    <w:basedOn w:val="Bullet"/>
    <w:uiPriority w:val="99"/>
    <w:rsid w:val="00BB27D2"/>
    <w:pPr>
      <w:ind w:left="360"/>
    </w:pPr>
  </w:style>
  <w:style w:type="paragraph" w:customStyle="1" w:styleId="lastbullet">
    <w:name w:val="last bullet"/>
    <w:basedOn w:val="Bullet"/>
    <w:uiPriority w:val="99"/>
    <w:rsid w:val="00BB27D2"/>
    <w:pPr>
      <w:spacing w:after="101"/>
    </w:pPr>
  </w:style>
  <w:style w:type="character" w:customStyle="1" w:styleId="Button">
    <w:name w:val="Button"/>
    <w:uiPriority w:val="99"/>
    <w:rsid w:val="00BB27D2"/>
    <w:rPr>
      <w:rFonts w:ascii="ITC Garamond Book" w:hAnsi="ITC Garamond Book" w:cs="ITC Garamond Book"/>
      <w:color w:val="324C7D"/>
    </w:rPr>
  </w:style>
  <w:style w:type="paragraph" w:customStyle="1" w:styleId="pre-bullet">
    <w:name w:val="pre-bullet"/>
    <w:basedOn w:val="Body"/>
    <w:uiPriority w:val="99"/>
    <w:rsid w:val="00BB27D2"/>
    <w:pPr>
      <w:spacing w:after="43"/>
    </w:pPr>
  </w:style>
  <w:style w:type="paragraph" w:customStyle="1" w:styleId="Lastsubbullet">
    <w:name w:val="Last sub bullet"/>
    <w:basedOn w:val="Sub-bullet"/>
    <w:uiPriority w:val="99"/>
    <w:rsid w:val="00AC0127"/>
    <w:pPr>
      <w:spacing w:after="180"/>
    </w:pPr>
  </w:style>
  <w:style w:type="paragraph" w:customStyle="1" w:styleId="Subhead-3">
    <w:name w:val="Subhead-3"/>
    <w:basedOn w:val="Body"/>
    <w:uiPriority w:val="99"/>
    <w:rsid w:val="00AC0127"/>
    <w:pPr>
      <w:spacing w:after="43" w:line="240" w:lineRule="atLeast"/>
    </w:pPr>
    <w:rPr>
      <w:spacing w:val="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573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57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73F"/>
    <w:pPr>
      <w:numPr>
        <w:ilvl w:val="1"/>
      </w:numPr>
    </w:pPr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573F"/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C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6F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4573F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B3"/>
  </w:style>
  <w:style w:type="paragraph" w:styleId="Heading1">
    <w:name w:val="heading 1"/>
    <w:basedOn w:val="Normal"/>
    <w:next w:val="Normal"/>
    <w:link w:val="Heading1Char"/>
    <w:uiPriority w:val="9"/>
    <w:qFormat/>
    <w:rsid w:val="00F45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F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BB27D2"/>
    <w:pPr>
      <w:suppressAutoHyphens/>
      <w:autoSpaceDE w:val="0"/>
      <w:autoSpaceDN w:val="0"/>
      <w:adjustRightInd w:val="0"/>
      <w:spacing w:after="101" w:line="210" w:lineRule="atLeast"/>
      <w:textAlignment w:val="center"/>
    </w:pPr>
    <w:rPr>
      <w:rFonts w:ascii="ITC Garamond Book" w:hAnsi="ITC Garamond Book" w:cs="ITC Garamond Book"/>
      <w:color w:val="000000"/>
      <w:sz w:val="16"/>
      <w:szCs w:val="16"/>
    </w:rPr>
  </w:style>
  <w:style w:type="paragraph" w:customStyle="1" w:styleId="Subhead">
    <w:name w:val="Subhead"/>
    <w:basedOn w:val="Body"/>
    <w:uiPriority w:val="99"/>
    <w:rsid w:val="00BB27D2"/>
    <w:pPr>
      <w:spacing w:after="90" w:line="480" w:lineRule="atLeast"/>
    </w:pPr>
    <w:rPr>
      <w:rFonts w:ascii="Eurostile Medium" w:hAnsi="Eurostile Medium" w:cs="Eurostile Medium"/>
      <w:color w:val="324C7D"/>
      <w:sz w:val="32"/>
      <w:szCs w:val="32"/>
    </w:rPr>
  </w:style>
  <w:style w:type="paragraph" w:customStyle="1" w:styleId="Subhead-2">
    <w:name w:val="Subhead-2"/>
    <w:basedOn w:val="Subhead"/>
    <w:uiPriority w:val="99"/>
    <w:rsid w:val="00BB27D2"/>
    <w:pPr>
      <w:spacing w:before="43" w:after="43" w:line="260" w:lineRule="atLeast"/>
    </w:pPr>
    <w:rPr>
      <w:color w:val="F7CB1F"/>
      <w:sz w:val="20"/>
      <w:szCs w:val="20"/>
    </w:rPr>
  </w:style>
  <w:style w:type="paragraph" w:customStyle="1" w:styleId="Bullet">
    <w:name w:val="Bullet"/>
    <w:basedOn w:val="Body"/>
    <w:uiPriority w:val="99"/>
    <w:rsid w:val="00BB27D2"/>
    <w:pPr>
      <w:spacing w:after="22"/>
      <w:ind w:left="180" w:hanging="180"/>
    </w:pPr>
  </w:style>
  <w:style w:type="paragraph" w:customStyle="1" w:styleId="Sub-bullet">
    <w:name w:val="Sub-bullet"/>
    <w:basedOn w:val="Bullet"/>
    <w:uiPriority w:val="99"/>
    <w:rsid w:val="00BB27D2"/>
    <w:pPr>
      <w:ind w:left="360"/>
    </w:pPr>
  </w:style>
  <w:style w:type="paragraph" w:customStyle="1" w:styleId="lastbullet">
    <w:name w:val="last bullet"/>
    <w:basedOn w:val="Bullet"/>
    <w:uiPriority w:val="99"/>
    <w:rsid w:val="00BB27D2"/>
    <w:pPr>
      <w:spacing w:after="101"/>
    </w:pPr>
  </w:style>
  <w:style w:type="character" w:customStyle="1" w:styleId="Button">
    <w:name w:val="Button"/>
    <w:uiPriority w:val="99"/>
    <w:rsid w:val="00BB27D2"/>
    <w:rPr>
      <w:rFonts w:ascii="ITC Garamond Book" w:hAnsi="ITC Garamond Book" w:cs="ITC Garamond Book"/>
      <w:color w:val="324C7D"/>
    </w:rPr>
  </w:style>
  <w:style w:type="paragraph" w:customStyle="1" w:styleId="pre-bullet">
    <w:name w:val="pre-bullet"/>
    <w:basedOn w:val="Body"/>
    <w:uiPriority w:val="99"/>
    <w:rsid w:val="00BB27D2"/>
    <w:pPr>
      <w:spacing w:after="43"/>
    </w:pPr>
  </w:style>
  <w:style w:type="paragraph" w:customStyle="1" w:styleId="Lastsubbullet">
    <w:name w:val="Last sub bullet"/>
    <w:basedOn w:val="Sub-bullet"/>
    <w:uiPriority w:val="99"/>
    <w:rsid w:val="00AC0127"/>
    <w:pPr>
      <w:spacing w:after="180"/>
    </w:pPr>
  </w:style>
  <w:style w:type="paragraph" w:customStyle="1" w:styleId="Subhead-3">
    <w:name w:val="Subhead-3"/>
    <w:basedOn w:val="Body"/>
    <w:uiPriority w:val="99"/>
    <w:rsid w:val="00AC0127"/>
    <w:pPr>
      <w:spacing w:after="43" w:line="240" w:lineRule="atLeast"/>
    </w:pPr>
    <w:rPr>
      <w:spacing w:val="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573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57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73F"/>
    <w:pPr>
      <w:numPr>
        <w:ilvl w:val="1"/>
      </w:numPr>
    </w:pPr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573F"/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C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6F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4573F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jpe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733351-2A44-3A4D-A841-1D4ACF37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Sharon Roy</cp:lastModifiedBy>
  <cp:revision>2</cp:revision>
  <dcterms:created xsi:type="dcterms:W3CDTF">2015-11-30T00:45:00Z</dcterms:created>
  <dcterms:modified xsi:type="dcterms:W3CDTF">2015-11-30T00:45:00Z</dcterms:modified>
</cp:coreProperties>
</file>